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EA" w:rsidRPr="00465607" w:rsidRDefault="006F0AEA" w:rsidP="006F0AEA">
      <w:pPr>
        <w:adjustRightInd w:val="0"/>
        <w:jc w:val="right"/>
        <w:outlineLvl w:val="0"/>
        <w:rPr>
          <w:sz w:val="26"/>
          <w:szCs w:val="26"/>
        </w:rPr>
      </w:pPr>
      <w:r w:rsidRPr="00465607">
        <w:rPr>
          <w:sz w:val="26"/>
          <w:szCs w:val="26"/>
        </w:rPr>
        <w:t>Приложение № 1</w:t>
      </w:r>
    </w:p>
    <w:p w:rsidR="006F0AEA" w:rsidRPr="00465607" w:rsidRDefault="006F0AEA" w:rsidP="006F0AEA">
      <w:pPr>
        <w:ind w:left="5670"/>
        <w:jc w:val="right"/>
        <w:rPr>
          <w:sz w:val="26"/>
          <w:szCs w:val="26"/>
        </w:rPr>
      </w:pPr>
      <w:r w:rsidRPr="00465607">
        <w:rPr>
          <w:sz w:val="26"/>
          <w:szCs w:val="26"/>
        </w:rPr>
        <w:t>к приказу ФАС России</w:t>
      </w:r>
    </w:p>
    <w:p w:rsidR="006F0AEA" w:rsidRDefault="006F0AEA" w:rsidP="006F0AEA">
      <w:pPr>
        <w:adjustRightInd w:val="0"/>
        <w:jc w:val="right"/>
        <w:outlineLvl w:val="0"/>
        <w:rPr>
          <w:sz w:val="26"/>
          <w:szCs w:val="26"/>
        </w:rPr>
      </w:pPr>
      <w:r w:rsidRPr="00465607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19.04.2011 </w:t>
      </w:r>
      <w:r w:rsidRPr="00465607">
        <w:rPr>
          <w:sz w:val="26"/>
          <w:szCs w:val="26"/>
        </w:rPr>
        <w:t xml:space="preserve">№ </w:t>
      </w:r>
      <w:r>
        <w:rPr>
          <w:sz w:val="26"/>
          <w:szCs w:val="26"/>
        </w:rPr>
        <w:t>292</w:t>
      </w:r>
    </w:p>
    <w:p w:rsidR="0085664B" w:rsidRDefault="0085664B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9д-1</w:t>
      </w:r>
    </w:p>
    <w:p w:rsidR="0085664B" w:rsidRDefault="0085664B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об условиях, на которых осуществляется выполнение (оказание)</w:t>
      </w:r>
      <w:r w:rsidRPr="0007740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регулируемых работ (услуг)</w:t>
      </w:r>
      <w:r w:rsidRPr="0007740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аэропортах</w:t>
      </w:r>
    </w:p>
    <w:p w:rsidR="0096473D" w:rsidRPr="00465607" w:rsidRDefault="0096473D" w:rsidP="0096473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65607">
        <w:rPr>
          <w:rFonts w:ascii="Times New Roman" w:hAnsi="Times New Roman" w:cs="Times New Roman"/>
          <w:sz w:val="26"/>
          <w:szCs w:val="26"/>
        </w:rPr>
        <w:t>редоставляемые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5F2E">
        <w:rPr>
          <w:rFonts w:ascii="Times New Roman" w:hAnsi="Times New Roman" w:cs="Times New Roman"/>
          <w:b/>
          <w:sz w:val="26"/>
          <w:szCs w:val="26"/>
        </w:rPr>
        <w:t>ОАО «Аэропорт Ульяновск»</w:t>
      </w:r>
    </w:p>
    <w:p w:rsidR="0096473D" w:rsidRPr="00BF5F2E" w:rsidRDefault="0096473D" w:rsidP="0096473D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  <w:r w:rsidRPr="00465607">
        <w:rPr>
          <w:rFonts w:ascii="Times New Roman" w:hAnsi="Times New Roman" w:cs="Times New Roman"/>
          <w:sz w:val="26"/>
          <w:szCs w:val="26"/>
        </w:rPr>
        <w:t>на территор</w:t>
      </w:r>
      <w:proofErr w:type="gramStart"/>
      <w:r w:rsidRPr="0046560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>аэ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ропорта </w:t>
      </w:r>
      <w:r w:rsidRPr="00BF5F2E">
        <w:rPr>
          <w:rFonts w:ascii="Times New Roman" w:hAnsi="Times New Roman" w:cs="Times New Roman"/>
          <w:b/>
          <w:sz w:val="26"/>
          <w:szCs w:val="26"/>
        </w:rPr>
        <w:t>Ульяновск (Баратаевка)</w:t>
      </w:r>
    </w:p>
    <w:p w:rsidR="0096473D" w:rsidRPr="00BF5F2E" w:rsidRDefault="0096473D" w:rsidP="0096473D">
      <w:pPr>
        <w:adjustRightInd w:val="0"/>
        <w:jc w:val="both"/>
        <w:outlineLvl w:val="1"/>
        <w:rPr>
          <w:b/>
          <w:sz w:val="26"/>
          <w:szCs w:val="26"/>
        </w:rPr>
      </w:pPr>
      <w:r w:rsidRPr="00465607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</w:t>
      </w:r>
      <w:r w:rsidRPr="00BF5F2E">
        <w:rPr>
          <w:b/>
          <w:sz w:val="26"/>
          <w:szCs w:val="26"/>
        </w:rPr>
        <w:t>29.03.2014</w:t>
      </w:r>
      <w:r w:rsidR="00AF3194">
        <w:rPr>
          <w:b/>
          <w:sz w:val="26"/>
          <w:szCs w:val="26"/>
        </w:rPr>
        <w:t>-27.10.2014</w:t>
      </w:r>
    </w:p>
    <w:p w:rsidR="0096473D" w:rsidRDefault="0096473D" w:rsidP="0096473D">
      <w:pPr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ОАО «Аэропорт Ульяновск», 432045, г. Ульяновск, ул. </w:t>
      </w:r>
      <w:proofErr w:type="gramStart"/>
      <w:r>
        <w:rPr>
          <w:sz w:val="26"/>
          <w:szCs w:val="26"/>
        </w:rPr>
        <w:t>Авиационная</w:t>
      </w:r>
      <w:proofErr w:type="gramEnd"/>
      <w:r>
        <w:rPr>
          <w:sz w:val="26"/>
          <w:szCs w:val="26"/>
        </w:rPr>
        <w:t>, д.20</w:t>
      </w:r>
    </w:p>
    <w:p w:rsidR="0096473D" w:rsidRDefault="0096473D" w:rsidP="0096473D">
      <w:pPr>
        <w:adjustRightInd w:val="0"/>
        <w:ind w:right="119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Генеральный директор Наконечный Сергей Иванович</w:t>
      </w:r>
    </w:p>
    <w:p w:rsidR="0096473D" w:rsidRDefault="0096473D" w:rsidP="0096473D">
      <w:pPr>
        <w:adjustRightInd w:val="0"/>
        <w:ind w:right="119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Контактный телефон: +7 (8422) 39-84-10, тел/факс +7 (8422) 45-56-45</w:t>
      </w:r>
    </w:p>
    <w:p w:rsidR="0096473D" w:rsidRPr="002E058B" w:rsidRDefault="0096473D" w:rsidP="0096473D">
      <w:pPr>
        <w:adjustRightInd w:val="0"/>
        <w:ind w:right="119"/>
        <w:jc w:val="both"/>
        <w:outlineLvl w:val="4"/>
        <w:rPr>
          <w:sz w:val="26"/>
          <w:szCs w:val="26"/>
        </w:rPr>
      </w:pPr>
      <w:proofErr w:type="gramStart"/>
      <w:r>
        <w:rPr>
          <w:sz w:val="26"/>
          <w:szCs w:val="26"/>
        </w:rPr>
        <w:t>Е</w:t>
      </w:r>
      <w:proofErr w:type="gramEnd"/>
      <w:r w:rsidRPr="002E058B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 w:rsidRPr="002E058B">
        <w:rPr>
          <w:sz w:val="26"/>
          <w:szCs w:val="26"/>
        </w:rPr>
        <w:t xml:space="preserve">: </w:t>
      </w:r>
      <w:hyperlink r:id="rId8" w:history="1">
        <w:r w:rsidRPr="00FA5A1F">
          <w:rPr>
            <w:rStyle w:val="a7"/>
            <w:sz w:val="26"/>
            <w:szCs w:val="26"/>
            <w:lang w:val="en-US"/>
          </w:rPr>
          <w:t>info</w:t>
        </w:r>
        <w:r w:rsidRPr="002E058B">
          <w:rPr>
            <w:rStyle w:val="a7"/>
            <w:sz w:val="26"/>
            <w:szCs w:val="26"/>
          </w:rPr>
          <w:t>@</w:t>
        </w:r>
        <w:r w:rsidRPr="00FA5A1F">
          <w:rPr>
            <w:rStyle w:val="a7"/>
            <w:sz w:val="26"/>
            <w:szCs w:val="26"/>
            <w:lang w:val="en-US"/>
          </w:rPr>
          <w:t>ulk</w:t>
        </w:r>
        <w:r w:rsidRPr="002E058B">
          <w:rPr>
            <w:rStyle w:val="a7"/>
            <w:sz w:val="26"/>
            <w:szCs w:val="26"/>
          </w:rPr>
          <w:t>.</w:t>
        </w:r>
        <w:r w:rsidRPr="00FA5A1F">
          <w:rPr>
            <w:rStyle w:val="a7"/>
            <w:sz w:val="26"/>
            <w:szCs w:val="26"/>
            <w:lang w:val="en-US"/>
          </w:rPr>
          <w:t>aero</w:t>
        </w:r>
      </w:hyperlink>
      <w:r w:rsidRPr="002E058B">
        <w:rPr>
          <w:sz w:val="26"/>
          <w:szCs w:val="26"/>
        </w:rPr>
        <w:t xml:space="preserve">,  </w:t>
      </w:r>
      <w:r>
        <w:rPr>
          <w:sz w:val="26"/>
          <w:szCs w:val="26"/>
          <w:lang w:val="en-US"/>
        </w:rPr>
        <w:t>WEB</w:t>
      </w:r>
      <w:r w:rsidRPr="002E058B">
        <w:rPr>
          <w:sz w:val="26"/>
          <w:szCs w:val="26"/>
        </w:rPr>
        <w:t xml:space="preserve">: </w:t>
      </w:r>
      <w:hyperlink r:id="rId9" w:history="1">
        <w:r w:rsidRPr="00FA5A1F">
          <w:rPr>
            <w:rStyle w:val="a7"/>
            <w:sz w:val="26"/>
            <w:szCs w:val="26"/>
            <w:lang w:val="en-US"/>
          </w:rPr>
          <w:t>www</w:t>
        </w:r>
        <w:r w:rsidRPr="002E058B">
          <w:rPr>
            <w:rStyle w:val="a7"/>
            <w:sz w:val="26"/>
            <w:szCs w:val="26"/>
          </w:rPr>
          <w:t>.</w:t>
        </w:r>
        <w:r w:rsidRPr="00FA5A1F">
          <w:rPr>
            <w:rStyle w:val="a7"/>
            <w:sz w:val="26"/>
            <w:szCs w:val="26"/>
            <w:lang w:val="en-US"/>
          </w:rPr>
          <w:t>ulk</w:t>
        </w:r>
        <w:r w:rsidRPr="002E058B">
          <w:rPr>
            <w:rStyle w:val="a7"/>
            <w:sz w:val="26"/>
            <w:szCs w:val="26"/>
          </w:rPr>
          <w:t>.</w:t>
        </w:r>
        <w:r w:rsidRPr="00FA5A1F">
          <w:rPr>
            <w:rStyle w:val="a7"/>
            <w:sz w:val="26"/>
            <w:szCs w:val="26"/>
            <w:lang w:val="en-US"/>
          </w:rPr>
          <w:t>aero</w:t>
        </w:r>
      </w:hyperlink>
      <w:r w:rsidRPr="002E058B">
        <w:rPr>
          <w:sz w:val="26"/>
          <w:szCs w:val="26"/>
        </w:rPr>
        <w:t xml:space="preserve">,   </w:t>
      </w:r>
      <w:r>
        <w:rPr>
          <w:sz w:val="26"/>
          <w:szCs w:val="26"/>
        </w:rPr>
        <w:t>АФТН: УВЛЛАПДУ</w:t>
      </w:r>
    </w:p>
    <w:p w:rsidR="0085664B" w:rsidRDefault="0085664B">
      <w:pPr>
        <w:spacing w:after="240"/>
        <w:rPr>
          <w:sz w:val="24"/>
          <w:szCs w:val="24"/>
        </w:rPr>
      </w:pPr>
    </w:p>
    <w:tbl>
      <w:tblPr>
        <w:tblW w:w="1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3119"/>
        <w:gridCol w:w="567"/>
        <w:gridCol w:w="709"/>
        <w:gridCol w:w="992"/>
        <w:gridCol w:w="567"/>
        <w:gridCol w:w="709"/>
        <w:gridCol w:w="1559"/>
        <w:gridCol w:w="567"/>
        <w:gridCol w:w="709"/>
        <w:gridCol w:w="992"/>
        <w:gridCol w:w="567"/>
        <w:gridCol w:w="709"/>
        <w:gridCol w:w="992"/>
        <w:gridCol w:w="993"/>
      </w:tblGrid>
      <w:tr w:rsidR="0085664B" w:rsidTr="00F01E41">
        <w:trPr>
          <w:cantSplit/>
        </w:trPr>
        <w:tc>
          <w:tcPr>
            <w:tcW w:w="454" w:type="dxa"/>
            <w:vMerge w:val="restart"/>
          </w:tcPr>
          <w:p w:rsidR="0085664B" w:rsidRDefault="0085664B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</w:tcPr>
          <w:p w:rsidR="0085664B" w:rsidRDefault="0085664B" w:rsidP="0096473D">
            <w:pPr>
              <w:jc w:val="center"/>
            </w:pPr>
            <w:r>
              <w:t>Наименование регулируемых работ (услуг), затраты на выполнение (оказание) которых включены в тарифы (сборы, плату), установленные в сфере оказания услуг в аэропортах</w:t>
            </w:r>
          </w:p>
        </w:tc>
        <w:tc>
          <w:tcPr>
            <w:tcW w:w="4395" w:type="dxa"/>
            <w:gridSpan w:val="3"/>
          </w:tcPr>
          <w:p w:rsidR="0085664B" w:rsidRDefault="0085664B">
            <w:pPr>
              <w:jc w:val="center"/>
            </w:pPr>
            <w:r>
              <w:t>Перечень существенных условий договоров на оказание регулируемых услуг</w:t>
            </w:r>
          </w:p>
        </w:tc>
        <w:tc>
          <w:tcPr>
            <w:tcW w:w="2268" w:type="dxa"/>
            <w:gridSpan w:val="3"/>
          </w:tcPr>
          <w:p w:rsidR="0085664B" w:rsidRDefault="0085664B">
            <w:pPr>
              <w:jc w:val="center"/>
            </w:pPr>
            <w:r>
              <w:t>Порядок доступа к услугам</w:t>
            </w:r>
          </w:p>
        </w:tc>
        <w:tc>
          <w:tcPr>
            <w:tcW w:w="2835" w:type="dxa"/>
            <w:gridSpan w:val="3"/>
          </w:tcPr>
          <w:p w:rsidR="0085664B" w:rsidRDefault="0085664B">
            <w:pPr>
              <w:jc w:val="center"/>
            </w:pPr>
            <w:r>
              <w:t>Порядок оказания услуг</w:t>
            </w:r>
          </w:p>
        </w:tc>
        <w:tc>
          <w:tcPr>
            <w:tcW w:w="2268" w:type="dxa"/>
            <w:gridSpan w:val="3"/>
          </w:tcPr>
          <w:p w:rsidR="0085664B" w:rsidRDefault="0085664B">
            <w:pPr>
              <w:jc w:val="center"/>
            </w:pPr>
            <w:r>
              <w:t>Порядок оказания услуг в условиях ограниченной пропускной способности объектов инфраструктуры аэропорта</w:t>
            </w:r>
          </w:p>
        </w:tc>
        <w:tc>
          <w:tcPr>
            <w:tcW w:w="992" w:type="dxa"/>
            <w:vMerge w:val="restart"/>
          </w:tcPr>
          <w:p w:rsidR="0085664B" w:rsidRDefault="0085664B">
            <w:pPr>
              <w:jc w:val="center"/>
            </w:pPr>
            <w:r>
              <w:t>Порядок подтверж</w:t>
            </w:r>
            <w:r>
              <w:softHyphen/>
              <w:t>дения времен</w:t>
            </w:r>
            <w:r>
              <w:softHyphen/>
              <w:t>ных интер</w:t>
            </w:r>
            <w:r>
              <w:softHyphen/>
              <w:t>валов рейсов в аэро</w:t>
            </w:r>
            <w:r>
              <w:softHyphen/>
              <w:t>порту</w:t>
            </w:r>
          </w:p>
        </w:tc>
        <w:tc>
          <w:tcPr>
            <w:tcW w:w="993" w:type="dxa"/>
            <w:vMerge w:val="restart"/>
          </w:tcPr>
          <w:p w:rsidR="0085664B" w:rsidRDefault="0085664B" w:rsidP="0096473D">
            <w:pPr>
              <w:jc w:val="center"/>
            </w:pPr>
            <w:r>
              <w:t>Условия конкурсов по выде</w:t>
            </w:r>
            <w:r>
              <w:softHyphen/>
              <w:t>лению времен</w:t>
            </w:r>
            <w:r>
              <w:softHyphen/>
              <w:t>ных интер</w:t>
            </w:r>
            <w:r>
              <w:softHyphen/>
              <w:t>валов выпол</w:t>
            </w:r>
            <w:r>
              <w:softHyphen/>
              <w:t>нения рейсов в аэро</w:t>
            </w:r>
            <w:r>
              <w:softHyphen/>
              <w:t>порту, проводи</w:t>
            </w:r>
            <w:r>
              <w:softHyphen/>
              <w:t>мых опе</w:t>
            </w:r>
            <w:r>
              <w:softHyphen/>
              <w:t>ратором аэро</w:t>
            </w:r>
            <w:r>
              <w:softHyphen/>
              <w:t>порта</w:t>
            </w:r>
            <w:proofErr w:type="gramStart"/>
            <w:r>
              <w:t> (*)</w:t>
            </w:r>
            <w:proofErr w:type="gramEnd"/>
          </w:p>
        </w:tc>
      </w:tr>
      <w:tr w:rsidR="0085664B" w:rsidTr="00F01E41">
        <w:trPr>
          <w:cantSplit/>
        </w:trPr>
        <w:tc>
          <w:tcPr>
            <w:tcW w:w="454" w:type="dxa"/>
            <w:vMerge/>
          </w:tcPr>
          <w:p w:rsidR="0085664B" w:rsidRDefault="0085664B"/>
        </w:tc>
        <w:tc>
          <w:tcPr>
            <w:tcW w:w="1417" w:type="dxa"/>
            <w:vMerge/>
          </w:tcPr>
          <w:p w:rsidR="0085664B" w:rsidRDefault="0085664B"/>
        </w:tc>
        <w:tc>
          <w:tcPr>
            <w:tcW w:w="3119" w:type="dxa"/>
          </w:tcPr>
          <w:p w:rsidR="0085664B" w:rsidRDefault="0085664B" w:rsidP="0096473D">
            <w:pPr>
              <w:jc w:val="center"/>
            </w:pPr>
            <w:r>
              <w:t>по наземному и техническому обслуживанию в аэропорту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:rsidR="0085664B" w:rsidRDefault="0085664B" w:rsidP="0096473D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авиатопливом</w:t>
            </w:r>
          </w:p>
        </w:tc>
        <w:tc>
          <w:tcPr>
            <w:tcW w:w="992" w:type="dxa"/>
          </w:tcPr>
          <w:p w:rsidR="0085664B" w:rsidRDefault="0085664B" w:rsidP="0096473D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живанию в аэро</w:t>
            </w:r>
            <w:r>
              <w:softHyphen/>
              <w:t>порту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:rsidR="0085664B" w:rsidRDefault="0085664B" w:rsidP="0096473D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авиатопливом</w:t>
            </w:r>
          </w:p>
        </w:tc>
        <w:tc>
          <w:tcPr>
            <w:tcW w:w="1559" w:type="dxa"/>
          </w:tcPr>
          <w:p w:rsidR="0085664B" w:rsidRDefault="0085664B" w:rsidP="0096473D">
            <w:pPr>
              <w:jc w:val="center"/>
            </w:pPr>
            <w:r>
              <w:t>по наземному и техническому обслуживанию в аэропорту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:rsidR="0085664B" w:rsidRDefault="0085664B" w:rsidP="0096473D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авиатопливом</w:t>
            </w:r>
          </w:p>
        </w:tc>
        <w:tc>
          <w:tcPr>
            <w:tcW w:w="992" w:type="dxa"/>
          </w:tcPr>
          <w:p w:rsidR="0085664B" w:rsidRDefault="0085664B" w:rsidP="0096473D">
            <w:pPr>
              <w:jc w:val="center"/>
            </w:pPr>
            <w:r>
              <w:t>по назем</w:t>
            </w:r>
            <w:r>
              <w:softHyphen/>
              <w:t>ному и техни</w:t>
            </w:r>
            <w:r>
              <w:softHyphen/>
              <w:t>ческому обслу</w:t>
            </w:r>
            <w:r>
              <w:softHyphen/>
              <w:t>живанию в аэро</w:t>
            </w:r>
            <w:r>
              <w:softHyphen/>
              <w:t>порту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по хране</w:t>
            </w:r>
            <w:r>
              <w:softHyphen/>
              <w:t>нию авиа</w:t>
            </w:r>
            <w:r>
              <w:softHyphen/>
              <w:t>топлива</w:t>
            </w:r>
          </w:p>
        </w:tc>
        <w:tc>
          <w:tcPr>
            <w:tcW w:w="709" w:type="dxa"/>
          </w:tcPr>
          <w:p w:rsidR="0085664B" w:rsidRDefault="0085664B">
            <w:pPr>
              <w:jc w:val="center"/>
            </w:pPr>
            <w:r>
              <w:t>по обеспе</w:t>
            </w:r>
            <w:r>
              <w:softHyphen/>
              <w:t>чению заправки воздуш</w:t>
            </w:r>
            <w:r>
              <w:softHyphen/>
              <w:t>ных судов авиатоп</w:t>
            </w:r>
            <w:r>
              <w:softHyphen/>
              <w:t>ливом</w:t>
            </w:r>
          </w:p>
        </w:tc>
        <w:tc>
          <w:tcPr>
            <w:tcW w:w="992" w:type="dxa"/>
            <w:vMerge/>
          </w:tcPr>
          <w:p w:rsidR="0085664B" w:rsidRDefault="0085664B"/>
        </w:tc>
        <w:tc>
          <w:tcPr>
            <w:tcW w:w="993" w:type="dxa"/>
            <w:vMerge/>
          </w:tcPr>
          <w:p w:rsidR="0085664B" w:rsidRDefault="0085664B"/>
        </w:tc>
      </w:tr>
      <w:tr w:rsidR="0085664B" w:rsidTr="00F01E41">
        <w:tc>
          <w:tcPr>
            <w:tcW w:w="454" w:type="dxa"/>
          </w:tcPr>
          <w:p w:rsidR="0085664B" w:rsidRDefault="0085664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5664B" w:rsidRDefault="0085664B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85664B" w:rsidRDefault="0085664B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85664B" w:rsidRDefault="0085664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5664B" w:rsidRDefault="0085664B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85664B" w:rsidRDefault="0085664B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85664B" w:rsidRDefault="0085664B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85664B" w:rsidRDefault="0085664B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85664B" w:rsidRDefault="0085664B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85664B" w:rsidRDefault="0085664B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85664B" w:rsidRDefault="0085664B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85664B" w:rsidRDefault="0085664B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85664B" w:rsidRDefault="0085664B">
            <w:pPr>
              <w:jc w:val="center"/>
            </w:pPr>
            <w:r>
              <w:t>16</w:t>
            </w:r>
          </w:p>
        </w:tc>
      </w:tr>
      <w:tr w:rsidR="0085664B" w:rsidTr="00F01E41">
        <w:tc>
          <w:tcPr>
            <w:tcW w:w="454" w:type="dxa"/>
          </w:tcPr>
          <w:p w:rsidR="0085664B" w:rsidRDefault="004E5404" w:rsidP="00103B2E">
            <w:r>
              <w:t>1.</w:t>
            </w:r>
          </w:p>
        </w:tc>
        <w:tc>
          <w:tcPr>
            <w:tcW w:w="1417" w:type="dxa"/>
          </w:tcPr>
          <w:p w:rsidR="00251A36" w:rsidRPr="00103B2E" w:rsidRDefault="00251A36" w:rsidP="00103B2E">
            <w:r w:rsidRPr="00103B2E">
              <w:t>Обеспечение взлета, посадки и стоянки воздушных судов</w:t>
            </w:r>
          </w:p>
          <w:p w:rsidR="0085664B" w:rsidRDefault="0085664B" w:rsidP="00103B2E"/>
        </w:tc>
        <w:tc>
          <w:tcPr>
            <w:tcW w:w="3119" w:type="dxa"/>
          </w:tcPr>
          <w:p w:rsidR="0085664B" w:rsidRPr="00F01E41" w:rsidRDefault="00103B2E" w:rsidP="00F01E41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  <w:r w:rsidRPr="00F01E41">
              <w:rPr>
                <w:rFonts w:ascii="Times New Roman" w:hAnsi="Times New Roman"/>
                <w:b w:val="0"/>
                <w:sz w:val="20"/>
                <w:lang w:eastAsia="ru-RU"/>
              </w:rPr>
              <w:lastRenderedPageBreak/>
              <w:t xml:space="preserve"> - Взятое в отдельности наземное обслуживание, состоящее из прибытия и последующего вылета одного и того же воздушного судна типа _____ в согласованный </w:t>
            </w:r>
            <w:r w:rsidRPr="00F01E41">
              <w:rPr>
                <w:rFonts w:ascii="Times New Roman" w:hAnsi="Times New Roman"/>
                <w:b w:val="0"/>
                <w:sz w:val="20"/>
                <w:lang w:eastAsia="ru-RU"/>
              </w:rPr>
              <w:lastRenderedPageBreak/>
              <w:t>период времени, включает услуги по обеспечению посадки и вылета воздушного судна</w:t>
            </w:r>
            <w:r w:rsidR="00B409F2" w:rsidRPr="00F01E41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 по ставкам сборов и тарифам, зарегистрированным в Центре расписания тарифов (ЦРТ) и действующим на момент предоставления услуг</w:t>
            </w:r>
            <w:r w:rsidR="00710168" w:rsidRPr="00F01E41">
              <w:rPr>
                <w:rFonts w:ascii="Times New Roman" w:hAnsi="Times New Roman"/>
                <w:b w:val="0"/>
                <w:sz w:val="20"/>
                <w:lang w:eastAsia="ru-RU"/>
              </w:rPr>
              <w:t>;</w:t>
            </w:r>
          </w:p>
          <w:p w:rsidR="00103B2E" w:rsidRPr="00F01E41" w:rsidRDefault="00103B2E" w:rsidP="00F01E41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</w:p>
          <w:p w:rsidR="00103B2E" w:rsidRDefault="00103B2E" w:rsidP="00F01E41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  <w:r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- </w:t>
            </w:r>
            <w:r w:rsidR="00AA1E54">
              <w:rPr>
                <w:rFonts w:ascii="Times New Roman" w:hAnsi="Times New Roman"/>
                <w:b w:val="0"/>
                <w:sz w:val="20"/>
                <w:lang w:eastAsia="ru-RU"/>
              </w:rPr>
              <w:t>о</w:t>
            </w:r>
            <w:r w:rsidRPr="00103B2E">
              <w:rPr>
                <w:rFonts w:ascii="Times New Roman" w:hAnsi="Times New Roman"/>
                <w:b w:val="0"/>
                <w:sz w:val="20"/>
                <w:lang w:eastAsia="ru-RU"/>
              </w:rPr>
              <w:t>плата временной стоянки ВС Перевозчика, выполняющего рейсы по опубликованному расписанию на регулярной основе, в аэропорту Обслуживающей компании свыше 3 и 6 часов соответственно, может быть осуществлена по отдельному соглашению сторон с применением тарифа «Временная стоянка ВС на аэродроме», установленного на одни сутки</w:t>
            </w:r>
            <w:r w:rsidR="0096473D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 или на один час</w:t>
            </w:r>
            <w:r w:rsidRPr="00103B2E">
              <w:rPr>
                <w:rFonts w:ascii="Times New Roman" w:hAnsi="Times New Roman"/>
                <w:b w:val="0"/>
                <w:sz w:val="20"/>
                <w:lang w:eastAsia="ru-RU"/>
              </w:rPr>
              <w:t>.</w:t>
            </w:r>
            <w:proofErr w:type="gramEnd"/>
          </w:p>
          <w:p w:rsidR="00F01E41" w:rsidRDefault="00F01E41" w:rsidP="00F01E41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</w:p>
          <w:p w:rsidR="00103B2E" w:rsidRDefault="00AA1E54" w:rsidP="001F132D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  <w:r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 </w:t>
            </w:r>
            <w:r w:rsidRPr="001F132D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- </w:t>
            </w:r>
            <w:r w:rsidR="00F01E41" w:rsidRPr="001F132D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оплата за обслуживание  ВС производится </w:t>
            </w:r>
            <w:r w:rsidR="001F132D" w:rsidRPr="001F132D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ежедекадно в течение 5 дней после окончания декады на основании счета на оплату и актов формы С. Окончательный расчет за прошлый месяц производится до 10 числа месяца следующего </w:t>
            </w:r>
            <w:proofErr w:type="gramStart"/>
            <w:r w:rsidR="001F132D" w:rsidRPr="001F132D">
              <w:rPr>
                <w:rFonts w:ascii="Times New Roman" w:hAnsi="Times New Roman"/>
                <w:b w:val="0"/>
                <w:sz w:val="20"/>
                <w:lang w:eastAsia="ru-RU"/>
              </w:rPr>
              <w:t>за</w:t>
            </w:r>
            <w:proofErr w:type="gramEnd"/>
            <w:r w:rsidR="001F132D" w:rsidRPr="001F132D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 отчетным. </w:t>
            </w:r>
          </w:p>
          <w:p w:rsidR="001F132D" w:rsidRPr="00F01E41" w:rsidRDefault="001F132D" w:rsidP="001F132D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</w:p>
        </w:tc>
        <w:tc>
          <w:tcPr>
            <w:tcW w:w="567" w:type="dxa"/>
          </w:tcPr>
          <w:p w:rsidR="0085664B" w:rsidRDefault="00103B2E" w:rsidP="00103B2E">
            <w:r>
              <w:lastRenderedPageBreak/>
              <w:t>0</w:t>
            </w:r>
          </w:p>
        </w:tc>
        <w:tc>
          <w:tcPr>
            <w:tcW w:w="709" w:type="dxa"/>
          </w:tcPr>
          <w:p w:rsidR="0085664B" w:rsidRDefault="00103B2E" w:rsidP="00103B2E">
            <w:r>
              <w:t>0</w:t>
            </w:r>
          </w:p>
        </w:tc>
        <w:tc>
          <w:tcPr>
            <w:tcW w:w="992" w:type="dxa"/>
          </w:tcPr>
          <w:p w:rsidR="0085664B" w:rsidRDefault="00F01E41" w:rsidP="00103B2E">
            <w:r>
              <w:t xml:space="preserve">В соответствии с положениями </w:t>
            </w:r>
            <w:r>
              <w:lastRenderedPageBreak/>
              <w:t>Постановления Правительства РФ от 22.07.2009 № 599</w:t>
            </w:r>
          </w:p>
        </w:tc>
        <w:tc>
          <w:tcPr>
            <w:tcW w:w="567" w:type="dxa"/>
          </w:tcPr>
          <w:p w:rsidR="0085664B" w:rsidRDefault="00F01E41" w:rsidP="00103B2E">
            <w:r>
              <w:lastRenderedPageBreak/>
              <w:t>0</w:t>
            </w:r>
          </w:p>
        </w:tc>
        <w:tc>
          <w:tcPr>
            <w:tcW w:w="709" w:type="dxa"/>
          </w:tcPr>
          <w:p w:rsidR="0085664B" w:rsidRDefault="00F01E41" w:rsidP="00103B2E">
            <w:r>
              <w:t>0</w:t>
            </w:r>
          </w:p>
        </w:tc>
        <w:tc>
          <w:tcPr>
            <w:tcW w:w="1559" w:type="dxa"/>
          </w:tcPr>
          <w:p w:rsidR="0085664B" w:rsidRDefault="00F01E41" w:rsidP="0096473D">
            <w:r>
              <w:t xml:space="preserve">В соответствии со стандартным </w:t>
            </w:r>
            <w:r w:rsidR="0096473D">
              <w:t>договором</w:t>
            </w:r>
            <w:r>
              <w:t xml:space="preserve"> о наземном обслуживании </w:t>
            </w:r>
            <w:r>
              <w:lastRenderedPageBreak/>
              <w:t>воздушных судов; Гражданским кодексом РФ</w:t>
            </w:r>
          </w:p>
        </w:tc>
        <w:tc>
          <w:tcPr>
            <w:tcW w:w="567" w:type="dxa"/>
          </w:tcPr>
          <w:p w:rsidR="0085664B" w:rsidRDefault="00E7279E" w:rsidP="00103B2E">
            <w:r>
              <w:lastRenderedPageBreak/>
              <w:t>0</w:t>
            </w:r>
          </w:p>
        </w:tc>
        <w:tc>
          <w:tcPr>
            <w:tcW w:w="709" w:type="dxa"/>
          </w:tcPr>
          <w:p w:rsidR="0085664B" w:rsidRDefault="0096473D" w:rsidP="00103B2E">
            <w:r>
              <w:t>0</w:t>
            </w:r>
          </w:p>
        </w:tc>
        <w:tc>
          <w:tcPr>
            <w:tcW w:w="992" w:type="dxa"/>
          </w:tcPr>
          <w:p w:rsidR="0085664B" w:rsidRDefault="0096473D" w:rsidP="00103B2E">
            <w:r>
              <w:t>0</w:t>
            </w:r>
          </w:p>
        </w:tc>
        <w:tc>
          <w:tcPr>
            <w:tcW w:w="567" w:type="dxa"/>
          </w:tcPr>
          <w:p w:rsidR="0085664B" w:rsidRDefault="000F6BF1" w:rsidP="00103B2E">
            <w:r>
              <w:t>0</w:t>
            </w:r>
          </w:p>
        </w:tc>
        <w:tc>
          <w:tcPr>
            <w:tcW w:w="709" w:type="dxa"/>
          </w:tcPr>
          <w:p w:rsidR="0085664B" w:rsidRDefault="000F6BF1" w:rsidP="00103B2E">
            <w:r>
              <w:t>0</w:t>
            </w:r>
          </w:p>
        </w:tc>
        <w:tc>
          <w:tcPr>
            <w:tcW w:w="992" w:type="dxa"/>
          </w:tcPr>
          <w:p w:rsidR="007F404A" w:rsidRDefault="007F404A" w:rsidP="00103B2E">
            <w:r>
              <w:t xml:space="preserve">В соответствии с требованиями </w:t>
            </w:r>
            <w:r>
              <w:lastRenderedPageBreak/>
              <w:t>приказа Федеральной авиационной службы России от 06.05.1996г №ДВ-50 и положениями Постановления Правительства РФ от 22.07.2009 № 599</w:t>
            </w:r>
          </w:p>
        </w:tc>
        <w:tc>
          <w:tcPr>
            <w:tcW w:w="993" w:type="dxa"/>
          </w:tcPr>
          <w:p w:rsidR="0085664B" w:rsidRDefault="007F404A" w:rsidP="0096473D">
            <w:r>
              <w:lastRenderedPageBreak/>
              <w:t>Конкурс по выделению временны</w:t>
            </w:r>
            <w:r>
              <w:lastRenderedPageBreak/>
              <w:t>х интервалов выполнения рейсов в аэропорту в настоящее время не проводится.</w:t>
            </w:r>
          </w:p>
        </w:tc>
      </w:tr>
      <w:tr w:rsidR="004E5404" w:rsidTr="00F01E41">
        <w:tc>
          <w:tcPr>
            <w:tcW w:w="454" w:type="dxa"/>
          </w:tcPr>
          <w:p w:rsidR="004E5404" w:rsidRDefault="004E5404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4E5404" w:rsidRPr="00710168" w:rsidRDefault="004E5404" w:rsidP="00710168">
            <w:pPr>
              <w:pStyle w:val="a8"/>
              <w:ind w:left="0" w:firstLine="0"/>
              <w:rPr>
                <w:rFonts w:ascii="Times New Roman" w:hAnsi="Times New Roman"/>
                <w:b w:val="0"/>
                <w:sz w:val="20"/>
                <w:lang w:eastAsia="ru-RU"/>
              </w:rPr>
            </w:pPr>
            <w:r w:rsidRPr="00710168">
              <w:rPr>
                <w:rFonts w:ascii="Times New Roman" w:hAnsi="Times New Roman"/>
                <w:b w:val="0"/>
                <w:sz w:val="20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3119" w:type="dxa"/>
          </w:tcPr>
          <w:p w:rsidR="00EF4707" w:rsidRPr="00EF4707" w:rsidRDefault="00EF4707" w:rsidP="00EF4707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  <w:r>
              <w:rPr>
                <w:rFonts w:ascii="Times New Roman" w:hAnsi="Times New Roman"/>
                <w:b w:val="0"/>
                <w:sz w:val="20"/>
                <w:lang w:eastAsia="ru-RU"/>
              </w:rPr>
              <w:t>-</w:t>
            </w:r>
            <w:r w:rsidRPr="00EF4707">
              <w:rPr>
                <w:rFonts w:ascii="Times New Roman" w:hAnsi="Times New Roman"/>
                <w:b w:val="0"/>
                <w:sz w:val="20"/>
                <w:lang w:eastAsia="ru-RU"/>
              </w:rPr>
              <w:t>Обеспечивать зал ожидания</w:t>
            </w:r>
            <w:r w:rsidR="00FA1F2B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 и  </w:t>
            </w:r>
            <w:r w:rsidR="00FA1F2B" w:rsidRPr="00FA1F2B">
              <w:rPr>
                <w:rFonts w:ascii="Times New Roman" w:hAnsi="Times New Roman"/>
                <w:b w:val="0"/>
                <w:sz w:val="20"/>
                <w:lang w:eastAsia="ru-RU"/>
              </w:rPr>
              <w:t>места для регистрации</w:t>
            </w:r>
            <w:r>
              <w:rPr>
                <w:rFonts w:ascii="Times New Roman" w:hAnsi="Times New Roman"/>
                <w:b w:val="0"/>
                <w:sz w:val="20"/>
                <w:lang w:eastAsia="ru-RU"/>
              </w:rPr>
              <w:t>;</w:t>
            </w:r>
          </w:p>
          <w:p w:rsidR="00EF4707" w:rsidRDefault="00EF4707" w:rsidP="00EF4707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</w:p>
          <w:p w:rsidR="00710168" w:rsidRPr="00EF4707" w:rsidRDefault="00EF4707" w:rsidP="00EF4707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  <w:r>
              <w:rPr>
                <w:rFonts w:ascii="Times New Roman" w:hAnsi="Times New Roman"/>
                <w:b w:val="0"/>
                <w:sz w:val="20"/>
                <w:lang w:eastAsia="ru-RU"/>
              </w:rPr>
              <w:t>-</w:t>
            </w:r>
            <w:r w:rsidR="00AA1E54">
              <w:rPr>
                <w:rFonts w:ascii="Times New Roman" w:hAnsi="Times New Roman"/>
                <w:b w:val="0"/>
                <w:sz w:val="20"/>
                <w:lang w:eastAsia="ru-RU"/>
              </w:rPr>
              <w:t>и</w:t>
            </w:r>
            <w:r w:rsidRPr="00EF4707">
              <w:rPr>
                <w:rFonts w:ascii="Times New Roman" w:hAnsi="Times New Roman"/>
                <w:b w:val="0"/>
                <w:sz w:val="20"/>
                <w:lang w:eastAsia="ru-RU"/>
              </w:rPr>
              <w:t>нформировать пассажиров и/или общественность о времени прибытия и/или отправления ВС Перевозчика и наземного транспорта</w:t>
            </w:r>
            <w:r>
              <w:rPr>
                <w:rFonts w:ascii="Times New Roman" w:hAnsi="Times New Roman"/>
                <w:b w:val="0"/>
                <w:sz w:val="20"/>
                <w:lang w:eastAsia="ru-RU"/>
              </w:rPr>
              <w:t>;</w:t>
            </w:r>
          </w:p>
          <w:p w:rsidR="00EF4707" w:rsidRDefault="00EF4707" w:rsidP="00EF4707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</w:p>
          <w:p w:rsidR="00EF4707" w:rsidRPr="00103B2E" w:rsidRDefault="00EF4707" w:rsidP="00EF4707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  <w:r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- </w:t>
            </w:r>
            <w:r w:rsidRPr="00EF4707">
              <w:rPr>
                <w:rFonts w:ascii="Times New Roman" w:hAnsi="Times New Roman"/>
                <w:b w:val="0"/>
                <w:sz w:val="20"/>
                <w:lang w:eastAsia="ru-RU"/>
              </w:rPr>
              <w:t>подготавливать специальное оборудование, помещения и специально обученный персонал для оказания содействия (по требованию Перевозчика)</w:t>
            </w:r>
            <w:r>
              <w:rPr>
                <w:rFonts w:ascii="Times New Roman" w:hAnsi="Times New Roman"/>
                <w:b w:val="0"/>
                <w:sz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4E5404" w:rsidRDefault="00EE45AE">
            <w:r>
              <w:t>0</w:t>
            </w:r>
          </w:p>
        </w:tc>
        <w:tc>
          <w:tcPr>
            <w:tcW w:w="709" w:type="dxa"/>
          </w:tcPr>
          <w:p w:rsidR="004E5404" w:rsidRDefault="00EE45AE">
            <w:r>
              <w:t>0</w:t>
            </w:r>
          </w:p>
        </w:tc>
        <w:tc>
          <w:tcPr>
            <w:tcW w:w="992" w:type="dxa"/>
          </w:tcPr>
          <w:p w:rsidR="004E5404" w:rsidRDefault="00AA1E54">
            <w:r>
              <w:t>В соответствии с положениями Постановления Правительства РФ от 22.07.2009 № 599</w:t>
            </w:r>
          </w:p>
        </w:tc>
        <w:tc>
          <w:tcPr>
            <w:tcW w:w="567" w:type="dxa"/>
          </w:tcPr>
          <w:p w:rsidR="004E5404" w:rsidRDefault="00AA1E54">
            <w:r>
              <w:t>0</w:t>
            </w:r>
          </w:p>
        </w:tc>
        <w:tc>
          <w:tcPr>
            <w:tcW w:w="709" w:type="dxa"/>
          </w:tcPr>
          <w:p w:rsidR="004E5404" w:rsidRDefault="00AA1E54">
            <w:r>
              <w:t>0</w:t>
            </w:r>
          </w:p>
        </w:tc>
        <w:tc>
          <w:tcPr>
            <w:tcW w:w="1559" w:type="dxa"/>
          </w:tcPr>
          <w:p w:rsidR="004E5404" w:rsidRDefault="00AA1E54">
            <w:r>
              <w:t>В соответ</w:t>
            </w:r>
            <w:r w:rsidR="00551C3A">
              <w:t>ствии со стандартным договором</w:t>
            </w:r>
            <w:r>
              <w:t xml:space="preserve"> о наземном обслуживании воздушных судов; Гражданским кодексом РФ</w:t>
            </w:r>
          </w:p>
        </w:tc>
        <w:tc>
          <w:tcPr>
            <w:tcW w:w="567" w:type="dxa"/>
          </w:tcPr>
          <w:p w:rsidR="004E5404" w:rsidRDefault="00AA1E54">
            <w:r>
              <w:t>0</w:t>
            </w:r>
          </w:p>
        </w:tc>
        <w:tc>
          <w:tcPr>
            <w:tcW w:w="709" w:type="dxa"/>
          </w:tcPr>
          <w:p w:rsidR="004E5404" w:rsidRDefault="00AA1E54">
            <w:r>
              <w:t>0</w:t>
            </w:r>
          </w:p>
        </w:tc>
        <w:tc>
          <w:tcPr>
            <w:tcW w:w="992" w:type="dxa"/>
          </w:tcPr>
          <w:p w:rsidR="004E5404" w:rsidRDefault="00551C3A" w:rsidP="00551C3A">
            <w:r>
              <w:t>0</w:t>
            </w:r>
          </w:p>
        </w:tc>
        <w:tc>
          <w:tcPr>
            <w:tcW w:w="567" w:type="dxa"/>
          </w:tcPr>
          <w:p w:rsidR="004E5404" w:rsidRDefault="000F6BF1">
            <w:r>
              <w:t>0</w:t>
            </w:r>
          </w:p>
        </w:tc>
        <w:tc>
          <w:tcPr>
            <w:tcW w:w="709" w:type="dxa"/>
          </w:tcPr>
          <w:p w:rsidR="004E5404" w:rsidRDefault="000F6BF1">
            <w:r>
              <w:t>0</w:t>
            </w:r>
          </w:p>
        </w:tc>
        <w:tc>
          <w:tcPr>
            <w:tcW w:w="992" w:type="dxa"/>
          </w:tcPr>
          <w:p w:rsidR="004E5404" w:rsidRDefault="00551C3A">
            <w:r>
              <w:t>0</w:t>
            </w:r>
          </w:p>
        </w:tc>
        <w:tc>
          <w:tcPr>
            <w:tcW w:w="993" w:type="dxa"/>
          </w:tcPr>
          <w:p w:rsidR="004E5404" w:rsidRDefault="00551C3A">
            <w:r>
              <w:t>0</w:t>
            </w:r>
          </w:p>
        </w:tc>
      </w:tr>
      <w:tr w:rsidR="004E5404" w:rsidTr="00F01E41">
        <w:tc>
          <w:tcPr>
            <w:tcW w:w="454" w:type="dxa"/>
          </w:tcPr>
          <w:p w:rsidR="004E5404" w:rsidRDefault="004E5404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E5404" w:rsidRPr="00710168" w:rsidRDefault="004E5404" w:rsidP="00710168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  <w:lang w:eastAsia="ru-RU"/>
              </w:rPr>
            </w:pPr>
            <w:r w:rsidRPr="00710168">
              <w:rPr>
                <w:rFonts w:ascii="Times New Roman" w:hAnsi="Times New Roman"/>
                <w:b w:val="0"/>
                <w:sz w:val="20"/>
                <w:lang w:eastAsia="ru-RU"/>
              </w:rPr>
              <w:t>Обеспечение авиационной безопасности</w:t>
            </w:r>
          </w:p>
        </w:tc>
        <w:tc>
          <w:tcPr>
            <w:tcW w:w="3119" w:type="dxa"/>
          </w:tcPr>
          <w:p w:rsidR="001F132D" w:rsidRPr="00DE6170" w:rsidRDefault="00710168" w:rsidP="001F132D">
            <w:pPr>
              <w:pStyle w:val="a8"/>
              <w:ind w:left="0" w:firstLine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E6170">
              <w:rPr>
                <w:rFonts w:ascii="Times New Roman" w:hAnsi="Times New Roman"/>
                <w:b w:val="0"/>
                <w:sz w:val="20"/>
                <w:lang w:eastAsia="ru-RU"/>
              </w:rPr>
              <w:t xml:space="preserve">- </w:t>
            </w:r>
            <w:r w:rsidR="001F132D" w:rsidRPr="00DE6170">
              <w:rPr>
                <w:rFonts w:ascii="Times New Roman" w:hAnsi="Times New Roman"/>
                <w:b w:val="0"/>
                <w:sz w:val="20"/>
              </w:rPr>
              <w:t>осу</w:t>
            </w:r>
            <w:r w:rsidR="00DE6170">
              <w:rPr>
                <w:rFonts w:ascii="Times New Roman" w:hAnsi="Times New Roman"/>
                <w:b w:val="0"/>
                <w:sz w:val="20"/>
              </w:rPr>
              <w:t>ществление пропускного и внутри</w:t>
            </w:r>
            <w:r w:rsidR="001F132D" w:rsidRPr="00DE6170">
              <w:rPr>
                <w:rFonts w:ascii="Times New Roman" w:hAnsi="Times New Roman"/>
                <w:b w:val="0"/>
                <w:sz w:val="20"/>
              </w:rPr>
              <w:t>объектового режима в аэропорту;</w:t>
            </w:r>
          </w:p>
          <w:p w:rsidR="001F132D" w:rsidRPr="00DE6170" w:rsidRDefault="001F132D" w:rsidP="001F132D">
            <w:pPr>
              <w:pStyle w:val="aa"/>
              <w:numPr>
                <w:ilvl w:val="0"/>
                <w:numId w:val="4"/>
              </w:numPr>
              <w:autoSpaceDE/>
              <w:autoSpaceDN/>
              <w:spacing w:after="0"/>
              <w:ind w:left="114" w:hanging="114"/>
              <w:jc w:val="both"/>
            </w:pPr>
            <w:r w:rsidRPr="00DE6170">
              <w:t>охрану контролируемой территор</w:t>
            </w:r>
            <w:proofErr w:type="gramStart"/>
            <w:r w:rsidRPr="00DE6170">
              <w:t>ии аэ</w:t>
            </w:r>
            <w:proofErr w:type="gramEnd"/>
            <w:r w:rsidRPr="00DE6170">
              <w:t>ропорта, включая охрану воздушных судов на стоянках;</w:t>
            </w:r>
          </w:p>
          <w:p w:rsidR="001F132D" w:rsidRPr="00DE6170" w:rsidRDefault="001F132D" w:rsidP="001F132D">
            <w:pPr>
              <w:pStyle w:val="aa"/>
              <w:numPr>
                <w:ilvl w:val="0"/>
                <w:numId w:val="4"/>
              </w:numPr>
              <w:autoSpaceDE/>
              <w:autoSpaceDN/>
              <w:spacing w:after="0"/>
              <w:ind w:left="114" w:hanging="114"/>
              <w:jc w:val="both"/>
            </w:pPr>
            <w:r w:rsidRPr="00DE6170">
              <w:t>досмотр членов экипажей ВС;</w:t>
            </w:r>
          </w:p>
          <w:p w:rsidR="001F132D" w:rsidRPr="00DE6170" w:rsidRDefault="001F132D" w:rsidP="001F132D">
            <w:pPr>
              <w:pStyle w:val="aa"/>
              <w:numPr>
                <w:ilvl w:val="0"/>
                <w:numId w:val="4"/>
              </w:numPr>
              <w:autoSpaceDE/>
              <w:autoSpaceDN/>
              <w:spacing w:after="0"/>
              <w:ind w:left="114" w:hanging="114"/>
              <w:jc w:val="both"/>
            </w:pPr>
            <w:r w:rsidRPr="00DE6170">
              <w:t>досмотр пассажиров и ручной клади, багажа, груза, почты и бортовых запасов;</w:t>
            </w:r>
          </w:p>
          <w:p w:rsidR="001F132D" w:rsidRPr="00DE6170" w:rsidRDefault="001F132D" w:rsidP="001F132D">
            <w:pPr>
              <w:pStyle w:val="aa"/>
              <w:numPr>
                <w:ilvl w:val="0"/>
                <w:numId w:val="4"/>
              </w:numPr>
              <w:autoSpaceDE/>
              <w:autoSpaceDN/>
              <w:spacing w:after="0"/>
              <w:ind w:left="114" w:hanging="114"/>
              <w:jc w:val="both"/>
            </w:pPr>
            <w:r w:rsidRPr="00DE6170">
              <w:t>досмотр воздушных судов;</w:t>
            </w:r>
          </w:p>
          <w:p w:rsidR="001F132D" w:rsidRPr="00DE6170" w:rsidRDefault="001F132D" w:rsidP="001F132D">
            <w:pPr>
              <w:pStyle w:val="aa"/>
              <w:numPr>
                <w:ilvl w:val="0"/>
                <w:numId w:val="4"/>
              </w:numPr>
              <w:autoSpaceDE/>
              <w:autoSpaceDN/>
              <w:spacing w:after="0"/>
              <w:ind w:left="114" w:hanging="114"/>
              <w:jc w:val="both"/>
            </w:pPr>
            <w:r w:rsidRPr="00DE6170">
              <w:t>пресечение актов незаконного вмешательства в деятельность аэропорта.</w:t>
            </w:r>
          </w:p>
          <w:p w:rsidR="004E5404" w:rsidRDefault="004E5404">
            <w:bookmarkStart w:id="0" w:name="_GoBack"/>
            <w:bookmarkEnd w:id="0"/>
          </w:p>
        </w:tc>
        <w:tc>
          <w:tcPr>
            <w:tcW w:w="567" w:type="dxa"/>
          </w:tcPr>
          <w:p w:rsidR="004E5404" w:rsidRDefault="00EE45AE">
            <w:r>
              <w:t>0</w:t>
            </w:r>
          </w:p>
        </w:tc>
        <w:tc>
          <w:tcPr>
            <w:tcW w:w="709" w:type="dxa"/>
          </w:tcPr>
          <w:p w:rsidR="004E5404" w:rsidRDefault="00EE45AE">
            <w:r>
              <w:t>0</w:t>
            </w:r>
          </w:p>
        </w:tc>
        <w:tc>
          <w:tcPr>
            <w:tcW w:w="992" w:type="dxa"/>
          </w:tcPr>
          <w:p w:rsidR="004E5404" w:rsidRDefault="00AA1E54">
            <w:r>
              <w:t>В соответствии с положениями Постановления Правительства РФ от 22.07.2009 № 599</w:t>
            </w:r>
          </w:p>
        </w:tc>
        <w:tc>
          <w:tcPr>
            <w:tcW w:w="567" w:type="dxa"/>
          </w:tcPr>
          <w:p w:rsidR="004E5404" w:rsidRDefault="00AA1E54">
            <w:r>
              <w:t>0</w:t>
            </w:r>
          </w:p>
        </w:tc>
        <w:tc>
          <w:tcPr>
            <w:tcW w:w="709" w:type="dxa"/>
          </w:tcPr>
          <w:p w:rsidR="004E5404" w:rsidRDefault="00AA1E54">
            <w:r>
              <w:t>0</w:t>
            </w:r>
          </w:p>
        </w:tc>
        <w:tc>
          <w:tcPr>
            <w:tcW w:w="1559" w:type="dxa"/>
          </w:tcPr>
          <w:p w:rsidR="004E5404" w:rsidRDefault="00AA1E54" w:rsidP="00551C3A">
            <w:r>
              <w:t xml:space="preserve">В соответствии со стандартным </w:t>
            </w:r>
            <w:r w:rsidR="00551C3A">
              <w:t>договором</w:t>
            </w:r>
            <w:r>
              <w:t xml:space="preserve"> о наземном обслуживании воздушных судов; Гражданским кодексом РФ</w:t>
            </w:r>
          </w:p>
        </w:tc>
        <w:tc>
          <w:tcPr>
            <w:tcW w:w="567" w:type="dxa"/>
          </w:tcPr>
          <w:p w:rsidR="004E5404" w:rsidRDefault="00AA1E54">
            <w:r>
              <w:t>0</w:t>
            </w:r>
          </w:p>
        </w:tc>
        <w:tc>
          <w:tcPr>
            <w:tcW w:w="709" w:type="dxa"/>
          </w:tcPr>
          <w:p w:rsidR="004E5404" w:rsidRDefault="00AA1E54">
            <w:r>
              <w:t>0</w:t>
            </w:r>
          </w:p>
        </w:tc>
        <w:tc>
          <w:tcPr>
            <w:tcW w:w="992" w:type="dxa"/>
          </w:tcPr>
          <w:p w:rsidR="004E5404" w:rsidRDefault="00551C3A" w:rsidP="00551C3A">
            <w:r>
              <w:t>0</w:t>
            </w:r>
          </w:p>
        </w:tc>
        <w:tc>
          <w:tcPr>
            <w:tcW w:w="567" w:type="dxa"/>
          </w:tcPr>
          <w:p w:rsidR="004E5404" w:rsidRDefault="00975419">
            <w:r>
              <w:t>0</w:t>
            </w:r>
          </w:p>
        </w:tc>
        <w:tc>
          <w:tcPr>
            <w:tcW w:w="709" w:type="dxa"/>
          </w:tcPr>
          <w:p w:rsidR="004E5404" w:rsidRDefault="00975419">
            <w:r>
              <w:t>0</w:t>
            </w:r>
          </w:p>
        </w:tc>
        <w:tc>
          <w:tcPr>
            <w:tcW w:w="992" w:type="dxa"/>
          </w:tcPr>
          <w:p w:rsidR="004E5404" w:rsidRDefault="00551C3A">
            <w:r>
              <w:t>0</w:t>
            </w:r>
          </w:p>
        </w:tc>
        <w:tc>
          <w:tcPr>
            <w:tcW w:w="993" w:type="dxa"/>
          </w:tcPr>
          <w:p w:rsidR="004E5404" w:rsidRDefault="00551C3A">
            <w:r>
              <w:t>0</w:t>
            </w:r>
          </w:p>
        </w:tc>
      </w:tr>
      <w:tr w:rsidR="004E5404" w:rsidTr="00F01E41">
        <w:tc>
          <w:tcPr>
            <w:tcW w:w="454" w:type="dxa"/>
          </w:tcPr>
          <w:p w:rsidR="004E5404" w:rsidRDefault="004E540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E5404" w:rsidRPr="00EF4707" w:rsidRDefault="004E5404" w:rsidP="00EF4707">
            <w:r w:rsidRPr="00EF4707">
              <w:t>Обслуживание пассажиров</w:t>
            </w:r>
          </w:p>
        </w:tc>
        <w:tc>
          <w:tcPr>
            <w:tcW w:w="3119" w:type="dxa"/>
          </w:tcPr>
          <w:p w:rsidR="004E5404" w:rsidRPr="00DA5BB3" w:rsidRDefault="00DA5BB3">
            <w:r w:rsidRPr="00DA5BB3">
              <w:t>-</w:t>
            </w:r>
            <w:r w:rsidR="00FA1F2B" w:rsidRPr="00DA5BB3">
              <w:t>Управлять автоматическими устройствами регистрации</w:t>
            </w:r>
            <w:r w:rsidRPr="00DA5BB3">
              <w:t>;</w:t>
            </w:r>
          </w:p>
          <w:p w:rsidR="00DA5BB3" w:rsidRPr="00DA5BB3" w:rsidRDefault="00AA1E54">
            <w:r>
              <w:t>-в</w:t>
            </w:r>
            <w:r w:rsidR="00DA5BB3" w:rsidRPr="00DA5BB3">
              <w:t>звешивать багаж;</w:t>
            </w:r>
          </w:p>
          <w:p w:rsidR="00FA1F2B" w:rsidRPr="00DA5BB3" w:rsidRDefault="00AA1E54">
            <w:r>
              <w:t>-р</w:t>
            </w:r>
            <w:r w:rsidR="00DA5BB3" w:rsidRPr="00DA5BB3">
              <w:t>егистрировать данные багажа;</w:t>
            </w:r>
          </w:p>
          <w:p w:rsidR="00DA5BB3" w:rsidRPr="00DA5BB3" w:rsidRDefault="00DA5BB3">
            <w:r w:rsidRPr="00DA5BB3">
              <w:t>-определять сверхнормативный багаж;</w:t>
            </w:r>
          </w:p>
          <w:p w:rsidR="00DA5BB3" w:rsidRPr="00DA5BB3" w:rsidRDefault="00DA5BB3">
            <w:r w:rsidRPr="00DA5BB3">
              <w:t>-</w:t>
            </w:r>
            <w:r w:rsidR="00AA1E54">
              <w:t xml:space="preserve"> </w:t>
            </w:r>
            <w:r w:rsidRPr="00DA5BB3">
              <w:t>выписывать посадочные талоны;</w:t>
            </w:r>
          </w:p>
          <w:p w:rsidR="00DA5BB3" w:rsidRDefault="00DA5BB3">
            <w:r w:rsidRPr="00DA5BB3">
              <w:t>-</w:t>
            </w:r>
            <w:r w:rsidR="00AA1E54">
              <w:t xml:space="preserve"> </w:t>
            </w:r>
            <w:r w:rsidRPr="00DA5BB3">
              <w:t>производить сверку количества пассажиров с количеством, указанным в документации, перед отправкой</w:t>
            </w:r>
            <w:r w:rsidR="00AA1E54">
              <w:t xml:space="preserve">. </w:t>
            </w:r>
          </w:p>
        </w:tc>
        <w:tc>
          <w:tcPr>
            <w:tcW w:w="567" w:type="dxa"/>
          </w:tcPr>
          <w:p w:rsidR="004E5404" w:rsidRDefault="00EE45AE">
            <w:r>
              <w:t>0</w:t>
            </w:r>
          </w:p>
        </w:tc>
        <w:tc>
          <w:tcPr>
            <w:tcW w:w="709" w:type="dxa"/>
          </w:tcPr>
          <w:p w:rsidR="004E5404" w:rsidRDefault="00EE45AE">
            <w:r>
              <w:t>0</w:t>
            </w:r>
          </w:p>
        </w:tc>
        <w:tc>
          <w:tcPr>
            <w:tcW w:w="992" w:type="dxa"/>
          </w:tcPr>
          <w:p w:rsidR="004E5404" w:rsidRDefault="00AA1E54">
            <w:r>
              <w:t>В соответствии с положениями Постановления Правительства РФ от 22.07.2009 № 599</w:t>
            </w:r>
          </w:p>
        </w:tc>
        <w:tc>
          <w:tcPr>
            <w:tcW w:w="567" w:type="dxa"/>
          </w:tcPr>
          <w:p w:rsidR="004E5404" w:rsidRDefault="00AA1E54">
            <w:r>
              <w:t>0</w:t>
            </w:r>
          </w:p>
        </w:tc>
        <w:tc>
          <w:tcPr>
            <w:tcW w:w="709" w:type="dxa"/>
          </w:tcPr>
          <w:p w:rsidR="004E5404" w:rsidRDefault="00AA1E54">
            <w:r>
              <w:t>0</w:t>
            </w:r>
          </w:p>
        </w:tc>
        <w:tc>
          <w:tcPr>
            <w:tcW w:w="1559" w:type="dxa"/>
          </w:tcPr>
          <w:p w:rsidR="004E5404" w:rsidRDefault="00AA1E54" w:rsidP="00551C3A">
            <w:r>
              <w:t xml:space="preserve">В соответствии со стандартным </w:t>
            </w:r>
            <w:r w:rsidR="00551C3A">
              <w:t>договором</w:t>
            </w:r>
            <w:r>
              <w:t xml:space="preserve"> о наземном обслуживании воздушных судов; Гражданским кодексом РФ</w:t>
            </w:r>
          </w:p>
        </w:tc>
        <w:tc>
          <w:tcPr>
            <w:tcW w:w="567" w:type="dxa"/>
          </w:tcPr>
          <w:p w:rsidR="004E5404" w:rsidRDefault="00AA1E54">
            <w:r>
              <w:t>0</w:t>
            </w:r>
          </w:p>
        </w:tc>
        <w:tc>
          <w:tcPr>
            <w:tcW w:w="709" w:type="dxa"/>
          </w:tcPr>
          <w:p w:rsidR="004E5404" w:rsidRDefault="00AA1E54">
            <w:r>
              <w:t>0</w:t>
            </w:r>
          </w:p>
        </w:tc>
        <w:tc>
          <w:tcPr>
            <w:tcW w:w="992" w:type="dxa"/>
          </w:tcPr>
          <w:p w:rsidR="004E5404" w:rsidRDefault="00551C3A" w:rsidP="00551C3A">
            <w:r>
              <w:t>0</w:t>
            </w:r>
          </w:p>
        </w:tc>
        <w:tc>
          <w:tcPr>
            <w:tcW w:w="567" w:type="dxa"/>
          </w:tcPr>
          <w:p w:rsidR="004E5404" w:rsidRDefault="000F6BF1">
            <w:r>
              <w:t>0</w:t>
            </w:r>
          </w:p>
        </w:tc>
        <w:tc>
          <w:tcPr>
            <w:tcW w:w="709" w:type="dxa"/>
          </w:tcPr>
          <w:p w:rsidR="004E5404" w:rsidRDefault="000F6BF1">
            <w:r>
              <w:t>0</w:t>
            </w:r>
          </w:p>
        </w:tc>
        <w:tc>
          <w:tcPr>
            <w:tcW w:w="992" w:type="dxa"/>
          </w:tcPr>
          <w:p w:rsidR="004E5404" w:rsidRDefault="00551C3A">
            <w:r>
              <w:t>0</w:t>
            </w:r>
          </w:p>
        </w:tc>
        <w:tc>
          <w:tcPr>
            <w:tcW w:w="993" w:type="dxa"/>
          </w:tcPr>
          <w:p w:rsidR="004E5404" w:rsidRDefault="00551C3A">
            <w:r>
              <w:t>0</w:t>
            </w:r>
          </w:p>
        </w:tc>
      </w:tr>
    </w:tbl>
    <w:p w:rsidR="0085664B" w:rsidRDefault="0085664B">
      <w:pPr>
        <w:spacing w:before="240"/>
        <w:ind w:firstLine="567"/>
        <w:jc w:val="both"/>
        <w:rPr>
          <w:u w:val="single"/>
        </w:rPr>
      </w:pPr>
      <w:r>
        <w:rPr>
          <w:u w:val="single"/>
        </w:rPr>
        <w:t>Примечания:</w:t>
      </w:r>
    </w:p>
    <w:p w:rsidR="0085664B" w:rsidRDefault="0085664B">
      <w:pPr>
        <w:numPr>
          <w:ilvl w:val="0"/>
          <w:numId w:val="2"/>
        </w:numPr>
        <w:tabs>
          <w:tab w:val="left" w:pos="993"/>
        </w:tabs>
        <w:jc w:val="both"/>
      </w:pPr>
      <w:r>
        <w:t>В форме должен быть указан отчетный период (зимний или летний сезон), наименование субъекта естественной монополии, раскрывающего информацию.</w:t>
      </w:r>
    </w:p>
    <w:p w:rsidR="0085664B" w:rsidRDefault="0085664B">
      <w:pPr>
        <w:numPr>
          <w:ilvl w:val="0"/>
          <w:numId w:val="2"/>
        </w:numPr>
        <w:tabs>
          <w:tab w:val="left" w:pos="993"/>
        </w:tabs>
        <w:ind w:left="924" w:hanging="357"/>
        <w:jc w:val="both"/>
      </w:pPr>
      <w:r>
        <w:t>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 ставится цифра “</w:t>
      </w:r>
      <w:smartTag w:uri="urn:schemas-microsoft-com:office:smarttags" w:element="metricconverter">
        <w:smartTagPr>
          <w:attr w:name="ProductID" w:val="0”"/>
        </w:smartTagPr>
        <w:r>
          <w:t>0”</w:t>
        </w:r>
      </w:smartTag>
      <w:r>
        <w:t>.</w:t>
      </w:r>
    </w:p>
    <w:p w:rsidR="0085664B" w:rsidRDefault="0085664B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proofErr w:type="gramStart"/>
      <w:r>
        <w:t>В ячейках графы 2 работы (услуги) указываются в соответствии с перечнем работ (услуг) субъектов естественных монополий в аэропортах, цены (тарифы, сборы) на которые регулируются государством, утвержденным Постановлением Правительства Российской Федерации от 23.04.2010 № 293 (в ред. от 21.04.2010)</w:t>
      </w:r>
      <w:r>
        <w:br/>
        <w:t>“О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</w:t>
      </w:r>
      <w:proofErr w:type="gramEnd"/>
      <w:r>
        <w:t xml:space="preserve"> внутренних водных путей” (Собрание законодательства Российской Федерации, 2008, № 17, ст. 1887; 2009, № 30, ст. 3836; 2010, № 19, ст. 2316).</w:t>
      </w:r>
    </w:p>
    <w:p w:rsidR="0085664B" w:rsidRDefault="0085664B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ячейки граф 3, 4, 5 заносятся существенные условия договоров на оказание регулируемых услуг, разработанных субъектом естественной монополии для предложения всем потребителям, проекты соответствующих договоров размещаются на официальном сайте субъекта естественных монополий аэропорта.</w:t>
      </w:r>
    </w:p>
    <w:p w:rsidR="0085664B" w:rsidRDefault="0085664B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6, 7, 8 указываются реквизиты соответствующих нормативных правовых актов, распорядительных актов (дата, номер, Ф.И.О. подписавшего должностного лица), которыми утвержден порядок доступа к услугам (работам), а также указать источник опубликования полного текста соответствующего нормативного правового акта.</w:t>
      </w:r>
    </w:p>
    <w:p w:rsidR="0085664B" w:rsidRDefault="0085664B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9, 10, 11 указываются реквизиты соответствующих нормативных правовых актов, распорядительных актов (дата, номер, Ф.И.О. подписавшего должностного лица), содержащих условия оказания (выполнения) услуг (работ) в аэропорту, государственные и иные стандарты (при наличии), а также указать источник опубликования соответствующего нормативного правового акта.</w:t>
      </w:r>
    </w:p>
    <w:p w:rsidR="0085664B" w:rsidRDefault="0085664B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 12, 13, 14 указываются реквизиты соответствующих распорядительных актов (дата, номер, Ф.И.О. подписавшего должностного лица), которыми утвержден порядок доступа к услугам (работам) в условиях ограниченной пропускной способности объектов инфраструктуры аэропорта.</w:t>
      </w:r>
    </w:p>
    <w:p w:rsidR="0085664B" w:rsidRDefault="0085664B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В ячейках графы 15 указываются реквизиты соответствующих нормативных правовых актов, распорядительных актов (дата, номер, Ф.И.О. подписавшего должностного лица), которыми утвержден порядок подтверждения временных интервалов выполнения рейсов в аэропорту, а также указать источник опубликования соответствующего нормативного правового акта.</w:t>
      </w:r>
    </w:p>
    <w:p w:rsidR="0085664B" w:rsidRDefault="0085664B">
      <w:pPr>
        <w:numPr>
          <w:ilvl w:val="0"/>
          <w:numId w:val="2"/>
        </w:numPr>
        <w:tabs>
          <w:tab w:val="right" w:pos="927"/>
          <w:tab w:val="left" w:pos="993"/>
        </w:tabs>
        <w:ind w:left="924" w:hanging="357"/>
        <w:jc w:val="both"/>
      </w:pPr>
      <w:r>
        <w:t>(*) Ячейки графы 16 заполняются, в случае если конкурсная процедура выделения временных интервалов выполнения рейсов в аэропорту предусмотрена законодательством Российской Федерации.</w:t>
      </w:r>
    </w:p>
    <w:p w:rsidR="0085664B" w:rsidRDefault="0085664B">
      <w:pPr>
        <w:jc w:val="both"/>
        <w:rPr>
          <w:sz w:val="24"/>
          <w:szCs w:val="24"/>
        </w:rPr>
      </w:pPr>
    </w:p>
    <w:sectPr w:rsidR="0085664B">
      <w:pgSz w:w="16840" w:h="11907" w:orient="landscape" w:code="9"/>
      <w:pgMar w:top="1134" w:right="567" w:bottom="510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47" w:rsidRDefault="00001E47">
      <w:r>
        <w:separator/>
      </w:r>
    </w:p>
  </w:endnote>
  <w:endnote w:type="continuationSeparator" w:id="0">
    <w:p w:rsidR="00001E47" w:rsidRDefault="0000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47" w:rsidRDefault="00001E47">
      <w:r>
        <w:separator/>
      </w:r>
    </w:p>
  </w:footnote>
  <w:footnote w:type="continuationSeparator" w:id="0">
    <w:p w:rsidR="00001E47" w:rsidRDefault="00001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1D83"/>
    <w:multiLevelType w:val="hybridMultilevel"/>
    <w:tmpl w:val="EBB872A0"/>
    <w:lvl w:ilvl="0" w:tplc="FFFFFFFF">
      <w:start w:val="3"/>
      <w:numFmt w:val="bullet"/>
      <w:lvlText w:val="-"/>
      <w:lvlJc w:val="left"/>
      <w:pPr>
        <w:ind w:left="100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B1DED"/>
    <w:multiLevelType w:val="hybridMultilevel"/>
    <w:tmpl w:val="4058E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8C6CF0"/>
    <w:multiLevelType w:val="singleLevel"/>
    <w:tmpl w:val="0234F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5E14706B"/>
    <w:multiLevelType w:val="singleLevel"/>
    <w:tmpl w:val="F8741B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4B"/>
    <w:rsid w:val="00001E47"/>
    <w:rsid w:val="00063F5B"/>
    <w:rsid w:val="0007740B"/>
    <w:rsid w:val="000F6BF1"/>
    <w:rsid w:val="00103B2E"/>
    <w:rsid w:val="001F132D"/>
    <w:rsid w:val="0024184D"/>
    <w:rsid w:val="00251A36"/>
    <w:rsid w:val="00352546"/>
    <w:rsid w:val="003B5982"/>
    <w:rsid w:val="00457910"/>
    <w:rsid w:val="004E5404"/>
    <w:rsid w:val="00550399"/>
    <w:rsid w:val="00551C3A"/>
    <w:rsid w:val="00581B44"/>
    <w:rsid w:val="006029A7"/>
    <w:rsid w:val="0068676B"/>
    <w:rsid w:val="006D12FC"/>
    <w:rsid w:val="006F0AEA"/>
    <w:rsid w:val="00710168"/>
    <w:rsid w:val="00792CB2"/>
    <w:rsid w:val="007F404A"/>
    <w:rsid w:val="0085664B"/>
    <w:rsid w:val="00866845"/>
    <w:rsid w:val="008B0C4A"/>
    <w:rsid w:val="008D0134"/>
    <w:rsid w:val="0096473D"/>
    <w:rsid w:val="00975419"/>
    <w:rsid w:val="009A6911"/>
    <w:rsid w:val="00A140B8"/>
    <w:rsid w:val="00A850A3"/>
    <w:rsid w:val="00AA1E54"/>
    <w:rsid w:val="00AF0DF4"/>
    <w:rsid w:val="00AF3194"/>
    <w:rsid w:val="00AF4C11"/>
    <w:rsid w:val="00B409F2"/>
    <w:rsid w:val="00BF781B"/>
    <w:rsid w:val="00C6641D"/>
    <w:rsid w:val="00DA5BB3"/>
    <w:rsid w:val="00DE6170"/>
    <w:rsid w:val="00E02E78"/>
    <w:rsid w:val="00E7279E"/>
    <w:rsid w:val="00EB2A22"/>
    <w:rsid w:val="00EE45AE"/>
    <w:rsid w:val="00EF4707"/>
    <w:rsid w:val="00F01E41"/>
    <w:rsid w:val="00F70641"/>
    <w:rsid w:val="00FA1F2B"/>
    <w:rsid w:val="00F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251A36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rsid w:val="00103B2E"/>
    <w:pPr>
      <w:suppressAutoHyphens/>
      <w:autoSpaceDE/>
      <w:autoSpaceDN/>
      <w:ind w:left="1276" w:hanging="1276"/>
      <w:jc w:val="both"/>
    </w:pPr>
    <w:rPr>
      <w:rFonts w:ascii="Arial" w:hAnsi="Arial"/>
      <w:b/>
      <w:sz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F01E4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64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1F132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F13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251A36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rsid w:val="00103B2E"/>
    <w:pPr>
      <w:suppressAutoHyphens/>
      <w:autoSpaceDE/>
      <w:autoSpaceDN/>
      <w:ind w:left="1276" w:hanging="1276"/>
      <w:jc w:val="both"/>
    </w:pPr>
    <w:rPr>
      <w:rFonts w:ascii="Arial" w:hAnsi="Arial"/>
      <w:b/>
      <w:sz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F01E4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64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1F132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F13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lk.ae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lk.ae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9д-1</vt:lpstr>
    </vt:vector>
  </TitlesOfParts>
  <Company>КонсультантПлюс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9д-1</dc:title>
  <dc:creator>КонсультантПлюс</dc:creator>
  <cp:lastModifiedBy>InkinaK</cp:lastModifiedBy>
  <cp:revision>6</cp:revision>
  <cp:lastPrinted>2011-07-18T10:02:00Z</cp:lastPrinted>
  <dcterms:created xsi:type="dcterms:W3CDTF">2014-04-05T17:27:00Z</dcterms:created>
  <dcterms:modified xsi:type="dcterms:W3CDTF">2014-10-23T10:08:00Z</dcterms:modified>
</cp:coreProperties>
</file>